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FE" w:rsidRPr="00E463B6" w:rsidRDefault="00C115FE" w:rsidP="00C115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513C8" w:rsidRDefault="00F31763" w:rsidP="00C115FE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B6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C115FE" w:rsidRPr="00E463B6" w:rsidRDefault="0008437A" w:rsidP="00C115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«СамРЭК-Эксплуатация»</w:t>
      </w:r>
      <w:r w:rsidRPr="00E463B6">
        <w:rPr>
          <w:rFonts w:ascii="Times New Roman" w:hAnsi="Times New Roman" w:cs="Times New Roman"/>
          <w:sz w:val="28"/>
          <w:szCs w:val="28"/>
        </w:rPr>
        <w:t xml:space="preserve"> _</w:t>
      </w:r>
      <w:r w:rsidR="00F31763" w:rsidRPr="00E463B6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А.В.Левин</w:t>
      </w:r>
    </w:p>
    <w:p w:rsidR="0044351A" w:rsidRPr="00E463B6" w:rsidRDefault="00F31763" w:rsidP="0044351A">
      <w:pPr>
        <w:jc w:val="right"/>
        <w:rPr>
          <w:rFonts w:ascii="Times New Roman" w:hAnsi="Times New Roman" w:cs="Times New Roman"/>
          <w:sz w:val="28"/>
          <w:szCs w:val="28"/>
        </w:rPr>
      </w:pPr>
      <w:r w:rsidRPr="00E463B6">
        <w:rPr>
          <w:rFonts w:ascii="Times New Roman" w:hAnsi="Times New Roman" w:cs="Times New Roman"/>
          <w:sz w:val="28"/>
          <w:szCs w:val="28"/>
        </w:rPr>
        <w:t>от «___»__________202</w:t>
      </w:r>
      <w:r w:rsidR="0008437A">
        <w:rPr>
          <w:rFonts w:ascii="Times New Roman" w:hAnsi="Times New Roman" w:cs="Times New Roman"/>
          <w:sz w:val="28"/>
          <w:szCs w:val="28"/>
        </w:rPr>
        <w:t>1</w:t>
      </w:r>
      <w:r w:rsidR="00C115FE" w:rsidRPr="00E463B6">
        <w:rPr>
          <w:rFonts w:ascii="Times New Roman" w:hAnsi="Times New Roman" w:cs="Times New Roman"/>
          <w:sz w:val="28"/>
          <w:szCs w:val="28"/>
        </w:rPr>
        <w:t>г.</w:t>
      </w:r>
    </w:p>
    <w:p w:rsidR="0044351A" w:rsidRPr="00E463B6" w:rsidRDefault="0044351A" w:rsidP="00443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554A" w:rsidRPr="00E463B6" w:rsidRDefault="00915335" w:rsidP="0044351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>Информация о выполнении плана реализации антикоррупционных мероприятий ООО «СамРЭК-Эксплуатация»</w:t>
      </w: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20"/>
        <w:gridCol w:w="7562"/>
      </w:tblGrid>
      <w:tr w:rsidR="009F554A" w:rsidRPr="00E463B6" w:rsidTr="00EB6543">
        <w:trPr>
          <w:trHeight w:val="10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исполнении мероприятий</w:t>
            </w:r>
          </w:p>
        </w:tc>
      </w:tr>
      <w:tr w:rsidR="009F554A" w:rsidRPr="00E463B6" w:rsidTr="00EB6543">
        <w:trPr>
          <w:trHeight w:val="876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9F554A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Ежегодное заполнение декларации конфликте интересов 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9F554A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Декларация о конфликте интересов заполнена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представлена 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должностными лицами</w:t>
            </w:r>
            <w:r w:rsidR="006F35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согласно Приложения №3 Положения о конфликте интересов.</w:t>
            </w:r>
          </w:p>
        </w:tc>
      </w:tr>
      <w:tr w:rsidR="009F554A" w:rsidRPr="00E463B6" w:rsidTr="00EB6543">
        <w:trPr>
          <w:trHeight w:val="2295"/>
        </w:trPr>
        <w:tc>
          <w:tcPr>
            <w:tcW w:w="960" w:type="dxa"/>
            <w:shd w:val="clear" w:color="auto" w:fill="auto"/>
            <w:vAlign w:val="center"/>
            <w:hideMark/>
          </w:tcPr>
          <w:p w:rsidR="009F554A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9F554A" w:rsidRPr="00E463B6" w:rsidRDefault="009F554A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9F554A" w:rsidRPr="0008437A" w:rsidRDefault="009F554A" w:rsidP="0008437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Проведена оценка коррупционных рисков в сфере осуществления закупок.  </w:t>
            </w:r>
            <w:r w:rsidR="0008437A">
              <w:rPr>
                <w:rFonts w:ascii="Times New Roman" w:hAnsi="Times New Roman"/>
                <w:spacing w:val="1"/>
                <w:sz w:val="28"/>
                <w:szCs w:val="28"/>
              </w:rPr>
              <w:t xml:space="preserve">За 3 квартала 2021 года было осуществлено 58 конкурентных закупки на сумму более 160 млн.руб, при этом все они проходили в электронной форме, самой «прозрачной» и конкурентоспособной форме закупок. Среднее количество участников в одной процедуре составляет 3, что говорит о высокой конкуренции. </w:t>
            </w:r>
            <w:r w:rsidR="0008437A">
              <w:rPr>
                <w:rFonts w:ascii="Times New Roman ,serif" w:hAnsi="Times New Roman ,serif"/>
                <w:sz w:val="28"/>
                <w:szCs w:val="28"/>
              </w:rPr>
              <w:t>Экономия по итогам осуществления конкурентных закупок составила более 20 млн. рублей.</w:t>
            </w:r>
          </w:p>
        </w:tc>
      </w:tr>
      <w:tr w:rsidR="00F31763" w:rsidRPr="00E463B6" w:rsidTr="00EB6543">
        <w:trPr>
          <w:trHeight w:val="1346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3B6">
              <w:rPr>
                <w:rFonts w:ascii="Times New Roman" w:hAnsi="Times New Roman" w:cs="Times New Roman"/>
                <w:bCs/>
                <w:sz w:val="28"/>
                <w:szCs w:val="28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475CCD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6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Изменения, внесенные в 2020 году в Федеральн</w:t>
            </w:r>
            <w:r w:rsidR="006F35CF" w:rsidRPr="006C6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Закон от 25.12.2088 №274-ФЗ «</w:t>
            </w:r>
            <w:r w:rsidRPr="006C6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противодействии коррупции», касались лиц, замещающих государственные и муниципальные должности. Информация о внесении изменений размещена на информационном стенде.</w:t>
            </w:r>
            <w:bookmarkStart w:id="0" w:name="_GoBack"/>
            <w:bookmarkEnd w:id="0"/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протоколов. </w:t>
            </w:r>
            <w:r w:rsidR="0008437A">
              <w:rPr>
                <w:rFonts w:ascii="Times New Roman" w:hAnsi="Times New Roman"/>
                <w:sz w:val="28"/>
                <w:szCs w:val="26"/>
              </w:rPr>
              <w:t>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08437A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2021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обращений за консультированием работников по вопросам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применения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(соблюдению) антикоррупционных стандартов и процедур не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поступало</w:t>
            </w:r>
            <w:r w:rsidR="00EB6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31763" w:rsidRPr="00E463B6" w:rsidTr="00EB6543">
        <w:trPr>
          <w:trHeight w:val="140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3B6">
              <w:rPr>
                <w:rFonts w:ascii="Times New Roman" w:hAnsi="Times New Roman" w:cs="Times New Roman"/>
                <w:sz w:val="28"/>
                <w:szCs w:val="28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 по вопросам противодействия проявлениям коррупции распо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лагается на входе в организацию и дополняется по мере внесения изменений в Законодательство.</w:t>
            </w:r>
          </w:p>
        </w:tc>
      </w:tr>
      <w:tr w:rsidR="00F31763" w:rsidRPr="00E463B6" w:rsidTr="00EB6543">
        <w:trPr>
          <w:trHeight w:val="1386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(внесение изменений в положение о договорной работе, создание положения о работе с дебиторской задолженностью и др.)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08437A" w:rsidRDefault="0008437A" w:rsidP="000843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Проведены ежеквартальные заседания комиссии с составлением протоколов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. 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При проведении 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промежуточного 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анализа выполнения внутренних процедур было установлено, что все процедуры выполняются в сроки согласно утвержденному 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«П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лан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а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 xml:space="preserve"> мероприятий</w:t>
            </w:r>
            <w:r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»</w:t>
            </w:r>
            <w:r w:rsidRPr="00B51D12">
              <w:rPr>
                <w:rFonts w:ascii="Times New Roman" w:eastAsia="Calibri" w:hAnsi="Times New Roman"/>
                <w:spacing w:val="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31763" w:rsidRPr="00E463B6" w:rsidTr="00EB6543">
        <w:trPr>
          <w:trHeight w:val="1578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7513C8" w:rsidRDefault="00F31763" w:rsidP="007513C8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данных бухгалтерского учета, наличия и достоверности первичных </w:t>
            </w:r>
            <w:r w:rsidR="00BC7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 бухгалтерского учета посредством проведения обязательного аудита.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8437A">
              <w:rPr>
                <w:rFonts w:ascii="Times New Roman" w:hAnsi="Times New Roman"/>
                <w:sz w:val="28"/>
                <w:szCs w:val="26"/>
              </w:rPr>
              <w:t>Замечаний по контролю за первичными документами бухгалтерского учета не выявлено.</w:t>
            </w:r>
          </w:p>
        </w:tc>
      </w:tr>
      <w:tr w:rsidR="00F31763" w:rsidRPr="00E463B6" w:rsidTr="00EB6543">
        <w:trPr>
          <w:trHeight w:val="2462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ведется регулярный контроль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консультантам.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Необоснованность о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бмена деловыми подарками, представительских расходов, благотворительных пожертвований, вознаграждений внешним консультантам не 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выявлена.</w:t>
            </w:r>
          </w:p>
        </w:tc>
      </w:tr>
      <w:tr w:rsidR="00F31763" w:rsidRPr="00E463B6" w:rsidTr="00EB6543">
        <w:trPr>
          <w:trHeight w:val="2681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анкетирования сотрудников при приеме на работу на предмет возможной подконтрольности и подчиненности близких родственников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Проведены ежеквартальные заседания комиссии с составлением протоколов, отделом кадров ведется работа по анкетированию сотрудников при приеме на работу на предмет возможной подконтрольности и подчиненности близких родственников, в ходе проверки случаи не выявлены. Проанализированы сведения 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ников ООО «СамРЭК-Эксплуатация», 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также проанализированы анкеты при поступлении на работу (всего 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анкет).</w:t>
            </w:r>
          </w:p>
        </w:tc>
      </w:tr>
      <w:tr w:rsidR="00F31763" w:rsidRPr="00E463B6" w:rsidTr="00EB6543">
        <w:trPr>
          <w:trHeight w:val="103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6F35CF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31763"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ценка результатов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противодействию коррупции проводится регулярно.</w:t>
            </w:r>
          </w:p>
        </w:tc>
      </w:tr>
      <w:tr w:rsidR="00F31763" w:rsidRPr="00E463B6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  <w:hideMark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20" w:type="dxa"/>
            <w:shd w:val="clear" w:color="auto" w:fill="auto"/>
            <w:vAlign w:val="center"/>
            <w:hideMark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:rsidR="00F31763" w:rsidRPr="00E463B6" w:rsidRDefault="007513C8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всеми материалами ознакомление происходит через кадровую службу, а также материалы находятся на информационном стенде.</w:t>
            </w:r>
          </w:p>
        </w:tc>
      </w:tr>
      <w:tr w:rsidR="00F31763" w:rsidRPr="00E463B6" w:rsidTr="00EB6543">
        <w:trPr>
          <w:trHeight w:val="1065"/>
        </w:trPr>
        <w:tc>
          <w:tcPr>
            <w:tcW w:w="960" w:type="dxa"/>
            <w:shd w:val="clear" w:color="auto" w:fill="auto"/>
            <w:vAlign w:val="center"/>
          </w:tcPr>
          <w:p w:rsidR="00F31763" w:rsidRPr="00E463B6" w:rsidRDefault="00E463B6" w:rsidP="00084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20" w:type="dxa"/>
            <w:shd w:val="clear" w:color="auto" w:fill="auto"/>
            <w:vAlign w:val="center"/>
          </w:tcPr>
          <w:p w:rsidR="00F31763" w:rsidRPr="00E463B6" w:rsidRDefault="00F31763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63B6">
              <w:rPr>
                <w:rFonts w:ascii="Times New Roman" w:hAnsi="Times New Roman"/>
                <w:sz w:val="28"/>
                <w:szCs w:val="28"/>
              </w:rPr>
              <w:t>Подготовка и утверждение результатов работы за год, а также обсуждение и принятие плана мероприятий на 2021 год</w:t>
            </w:r>
          </w:p>
        </w:tc>
        <w:tc>
          <w:tcPr>
            <w:tcW w:w="7562" w:type="dxa"/>
            <w:shd w:val="clear" w:color="auto" w:fill="auto"/>
            <w:vAlign w:val="center"/>
          </w:tcPr>
          <w:p w:rsidR="00F31763" w:rsidRPr="00E463B6" w:rsidRDefault="006F35CF" w:rsidP="00084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за 2021</w:t>
            </w:r>
            <w:r w:rsidR="00475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2A0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утверждены,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на 202</w:t>
            </w:r>
            <w:r w:rsidR="000843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принят.</w:t>
            </w:r>
          </w:p>
        </w:tc>
      </w:tr>
    </w:tbl>
    <w:p w:rsidR="0044351A" w:rsidRPr="00E463B6" w:rsidRDefault="006F4A64" w:rsidP="0091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54A" w:rsidRPr="00E463B6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4351A" w:rsidRPr="00E463B6" w:rsidRDefault="0044351A" w:rsidP="0008437A">
      <w:pPr>
        <w:rPr>
          <w:rFonts w:ascii="Times New Roman" w:hAnsi="Times New Roman" w:cs="Times New Roman"/>
          <w:sz w:val="28"/>
          <w:szCs w:val="28"/>
        </w:rPr>
      </w:pPr>
    </w:p>
    <w:sectPr w:rsidR="0044351A" w:rsidRPr="00E463B6" w:rsidSect="009F5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E2" w:rsidRDefault="009408E2" w:rsidP="00915335">
      <w:pPr>
        <w:spacing w:after="0" w:line="240" w:lineRule="auto"/>
      </w:pPr>
      <w:r>
        <w:separator/>
      </w:r>
    </w:p>
  </w:endnote>
  <w:end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E2" w:rsidRDefault="009408E2" w:rsidP="00915335">
      <w:pPr>
        <w:spacing w:after="0" w:line="240" w:lineRule="auto"/>
      </w:pPr>
      <w:r>
        <w:separator/>
      </w:r>
    </w:p>
  </w:footnote>
  <w:footnote w:type="continuationSeparator" w:id="0">
    <w:p w:rsidR="009408E2" w:rsidRDefault="009408E2" w:rsidP="0091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35"/>
    <w:rsid w:val="00014F3A"/>
    <w:rsid w:val="0008437A"/>
    <w:rsid w:val="000B7587"/>
    <w:rsid w:val="000C656E"/>
    <w:rsid w:val="00231A7B"/>
    <w:rsid w:val="00251ECC"/>
    <w:rsid w:val="00283A38"/>
    <w:rsid w:val="002A0CA2"/>
    <w:rsid w:val="003D5D9C"/>
    <w:rsid w:val="0044351A"/>
    <w:rsid w:val="00475CCD"/>
    <w:rsid w:val="00556452"/>
    <w:rsid w:val="005807AB"/>
    <w:rsid w:val="006270AF"/>
    <w:rsid w:val="006C63F3"/>
    <w:rsid w:val="006F35CF"/>
    <w:rsid w:val="006F4A64"/>
    <w:rsid w:val="00741A8E"/>
    <w:rsid w:val="007513C8"/>
    <w:rsid w:val="00781433"/>
    <w:rsid w:val="00796E5D"/>
    <w:rsid w:val="00915335"/>
    <w:rsid w:val="00925669"/>
    <w:rsid w:val="009408E2"/>
    <w:rsid w:val="009F554A"/>
    <w:rsid w:val="00A1563B"/>
    <w:rsid w:val="00B10FA2"/>
    <w:rsid w:val="00BC7D46"/>
    <w:rsid w:val="00BE3AFE"/>
    <w:rsid w:val="00C115FE"/>
    <w:rsid w:val="00C65841"/>
    <w:rsid w:val="00C760F0"/>
    <w:rsid w:val="00E33686"/>
    <w:rsid w:val="00E35787"/>
    <w:rsid w:val="00E463B6"/>
    <w:rsid w:val="00E646F5"/>
    <w:rsid w:val="00EB6543"/>
    <w:rsid w:val="00EE1155"/>
    <w:rsid w:val="00F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BC0A-F6AF-4AE9-AAA7-D2E1F936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335"/>
  </w:style>
  <w:style w:type="paragraph" w:styleId="a6">
    <w:name w:val="footer"/>
    <w:basedOn w:val="a"/>
    <w:link w:val="a7"/>
    <w:uiPriority w:val="99"/>
    <w:unhideWhenUsed/>
    <w:rsid w:val="0091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335"/>
  </w:style>
  <w:style w:type="paragraph" w:styleId="a8">
    <w:name w:val="Balloon Text"/>
    <w:basedOn w:val="a"/>
    <w:link w:val="a9"/>
    <w:uiPriority w:val="99"/>
    <w:semiHidden/>
    <w:unhideWhenUsed/>
    <w:rsid w:val="00E6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46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115F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A19E-9203-483C-B9D3-1661E181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17</cp:revision>
  <cp:lastPrinted>2020-12-26T09:10:00Z</cp:lastPrinted>
  <dcterms:created xsi:type="dcterms:W3CDTF">2019-12-19T07:58:00Z</dcterms:created>
  <dcterms:modified xsi:type="dcterms:W3CDTF">2023-03-30T04:58:00Z</dcterms:modified>
</cp:coreProperties>
</file>